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61EA" w14:textId="77777777" w:rsidR="00250AFB" w:rsidRDefault="00E855A1">
      <w:pPr>
        <w:pStyle w:val="Heading1"/>
        <w:spacing w:before="39"/>
      </w:pPr>
      <w:r>
        <w:t>UCEA Winter Conference Sponsorship Levels</w:t>
      </w:r>
    </w:p>
    <w:p w14:paraId="191C174A" w14:textId="77777777" w:rsidR="00250AFB" w:rsidRDefault="00250AFB">
      <w:pPr>
        <w:pStyle w:val="BodyText"/>
        <w:spacing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58"/>
        <w:gridCol w:w="1557"/>
        <w:gridCol w:w="1560"/>
        <w:gridCol w:w="1558"/>
        <w:gridCol w:w="1557"/>
      </w:tblGrid>
      <w:tr w:rsidR="00250AFB" w14:paraId="5712D4ED" w14:textId="77777777" w:rsidTr="00BC22AD">
        <w:trPr>
          <w:trHeight w:val="268"/>
        </w:trPr>
        <w:tc>
          <w:tcPr>
            <w:tcW w:w="1560" w:type="dxa"/>
            <w:shd w:val="clear" w:color="auto" w:fill="BFBFBF" w:themeFill="background1" w:themeFillShade="BF"/>
          </w:tcPr>
          <w:p w14:paraId="65B63E15" w14:textId="77777777" w:rsidR="00250AFB" w:rsidRPr="00BC22AD" w:rsidRDefault="00E855A1">
            <w:pPr>
              <w:pStyle w:val="TableParagraph"/>
              <w:spacing w:line="248" w:lineRule="exact"/>
              <w:rPr>
                <w:b/>
                <w:bCs/>
                <w:sz w:val="24"/>
                <w:szCs w:val="24"/>
              </w:rPr>
            </w:pPr>
            <w:r w:rsidRPr="00BC22AD">
              <w:rPr>
                <w:b/>
                <w:bCs/>
                <w:sz w:val="24"/>
                <w:szCs w:val="24"/>
              </w:rPr>
              <w:t>Level</w:t>
            </w:r>
          </w:p>
        </w:tc>
        <w:tc>
          <w:tcPr>
            <w:tcW w:w="1558" w:type="dxa"/>
            <w:shd w:val="clear" w:color="auto" w:fill="BFBFBF" w:themeFill="background1" w:themeFillShade="BF"/>
          </w:tcPr>
          <w:p w14:paraId="1B78A16B" w14:textId="77777777" w:rsidR="00250AFB" w:rsidRPr="00BC22AD" w:rsidRDefault="00E855A1">
            <w:pPr>
              <w:pStyle w:val="TableParagraph"/>
              <w:spacing w:line="248" w:lineRule="exact"/>
              <w:rPr>
                <w:b/>
                <w:bCs/>
                <w:sz w:val="24"/>
                <w:szCs w:val="24"/>
              </w:rPr>
            </w:pPr>
            <w:r w:rsidRPr="00BC22AD">
              <w:rPr>
                <w:b/>
                <w:bCs/>
                <w:sz w:val="24"/>
                <w:szCs w:val="24"/>
              </w:rPr>
              <w:t>Platinum</w:t>
            </w:r>
          </w:p>
        </w:tc>
        <w:tc>
          <w:tcPr>
            <w:tcW w:w="1557" w:type="dxa"/>
            <w:shd w:val="clear" w:color="auto" w:fill="BFBFBF" w:themeFill="background1" w:themeFillShade="BF"/>
          </w:tcPr>
          <w:p w14:paraId="7DD54E06" w14:textId="77777777" w:rsidR="00250AFB" w:rsidRPr="00BC22AD" w:rsidRDefault="00E855A1">
            <w:pPr>
              <w:pStyle w:val="TableParagraph"/>
              <w:spacing w:line="248" w:lineRule="exact"/>
              <w:rPr>
                <w:b/>
                <w:bCs/>
                <w:sz w:val="24"/>
                <w:szCs w:val="24"/>
              </w:rPr>
            </w:pPr>
            <w:r w:rsidRPr="00BC22AD">
              <w:rPr>
                <w:b/>
                <w:bCs/>
                <w:sz w:val="24"/>
                <w:szCs w:val="24"/>
              </w:rPr>
              <w:t>Gold</w:t>
            </w:r>
          </w:p>
        </w:tc>
        <w:tc>
          <w:tcPr>
            <w:tcW w:w="1560" w:type="dxa"/>
            <w:shd w:val="clear" w:color="auto" w:fill="BFBFBF" w:themeFill="background1" w:themeFillShade="BF"/>
          </w:tcPr>
          <w:p w14:paraId="7B1F394F" w14:textId="77777777" w:rsidR="00250AFB" w:rsidRPr="00BC22AD" w:rsidRDefault="00E855A1">
            <w:pPr>
              <w:pStyle w:val="TableParagraph"/>
              <w:spacing w:line="248" w:lineRule="exact"/>
              <w:ind w:left="108"/>
              <w:rPr>
                <w:b/>
                <w:bCs/>
                <w:sz w:val="24"/>
                <w:szCs w:val="24"/>
              </w:rPr>
            </w:pPr>
            <w:r w:rsidRPr="00BC22AD">
              <w:rPr>
                <w:b/>
                <w:bCs/>
                <w:sz w:val="24"/>
                <w:szCs w:val="24"/>
              </w:rPr>
              <w:t>Silver</w:t>
            </w:r>
          </w:p>
        </w:tc>
        <w:tc>
          <w:tcPr>
            <w:tcW w:w="1558" w:type="dxa"/>
            <w:shd w:val="clear" w:color="auto" w:fill="BFBFBF" w:themeFill="background1" w:themeFillShade="BF"/>
          </w:tcPr>
          <w:p w14:paraId="77E672B9" w14:textId="77777777" w:rsidR="00250AFB" w:rsidRPr="00BC22AD" w:rsidRDefault="00E855A1">
            <w:pPr>
              <w:pStyle w:val="TableParagraph"/>
              <w:spacing w:line="248" w:lineRule="exact"/>
              <w:ind w:left="108"/>
              <w:rPr>
                <w:b/>
                <w:bCs/>
                <w:sz w:val="24"/>
                <w:szCs w:val="24"/>
              </w:rPr>
            </w:pPr>
            <w:r w:rsidRPr="00BC22AD">
              <w:rPr>
                <w:b/>
                <w:bCs/>
                <w:sz w:val="24"/>
                <w:szCs w:val="24"/>
              </w:rPr>
              <w:t>Bronze</w:t>
            </w:r>
          </w:p>
        </w:tc>
        <w:tc>
          <w:tcPr>
            <w:tcW w:w="1557" w:type="dxa"/>
            <w:shd w:val="clear" w:color="auto" w:fill="BFBFBF" w:themeFill="background1" w:themeFillShade="BF"/>
          </w:tcPr>
          <w:p w14:paraId="5ECC1A1E" w14:textId="77777777" w:rsidR="00250AFB" w:rsidRPr="00BC22AD" w:rsidRDefault="00E855A1">
            <w:pPr>
              <w:pStyle w:val="TableParagraph"/>
              <w:spacing w:line="248" w:lineRule="exact"/>
              <w:ind w:left="109"/>
              <w:rPr>
                <w:b/>
                <w:bCs/>
                <w:sz w:val="24"/>
                <w:szCs w:val="24"/>
              </w:rPr>
            </w:pPr>
            <w:r w:rsidRPr="00BC22AD">
              <w:rPr>
                <w:b/>
                <w:bCs/>
                <w:sz w:val="24"/>
                <w:szCs w:val="24"/>
              </w:rPr>
              <w:t>Sponsor</w:t>
            </w:r>
          </w:p>
        </w:tc>
      </w:tr>
      <w:tr w:rsidR="00250AFB" w14:paraId="5F4721FE" w14:textId="77777777" w:rsidTr="00BC22AD">
        <w:trPr>
          <w:trHeight w:val="537"/>
        </w:trPr>
        <w:tc>
          <w:tcPr>
            <w:tcW w:w="1560" w:type="dxa"/>
            <w:shd w:val="clear" w:color="auto" w:fill="D9D9D9" w:themeFill="background1" w:themeFillShade="D9"/>
          </w:tcPr>
          <w:p w14:paraId="087F74BF" w14:textId="77777777" w:rsidR="00250AFB" w:rsidRPr="00BC22AD" w:rsidRDefault="00E855A1">
            <w:pPr>
              <w:pStyle w:val="TableParagraph"/>
              <w:rPr>
                <w:b/>
                <w:bCs/>
              </w:rPr>
            </w:pPr>
            <w:r w:rsidRPr="00BC22AD">
              <w:rPr>
                <w:b/>
                <w:bCs/>
              </w:rPr>
              <w:t>Minimum</w:t>
            </w:r>
          </w:p>
          <w:p w14:paraId="1CAE8567" w14:textId="77777777" w:rsidR="00250AFB" w:rsidRPr="00BC22AD" w:rsidRDefault="00E855A1">
            <w:pPr>
              <w:pStyle w:val="TableParagraph"/>
              <w:spacing w:line="249" w:lineRule="exact"/>
              <w:rPr>
                <w:b/>
                <w:bCs/>
              </w:rPr>
            </w:pPr>
            <w:r w:rsidRPr="00BC22AD">
              <w:rPr>
                <w:b/>
                <w:bCs/>
              </w:rPr>
              <w:t>Donation Level</w:t>
            </w:r>
          </w:p>
        </w:tc>
        <w:tc>
          <w:tcPr>
            <w:tcW w:w="1558" w:type="dxa"/>
          </w:tcPr>
          <w:p w14:paraId="6E4074DE" w14:textId="77777777" w:rsidR="00250AFB" w:rsidRDefault="00E855A1">
            <w:pPr>
              <w:pStyle w:val="TableParagraph"/>
            </w:pPr>
            <w:r>
              <w:t>$5,000</w:t>
            </w:r>
          </w:p>
        </w:tc>
        <w:tc>
          <w:tcPr>
            <w:tcW w:w="1557" w:type="dxa"/>
          </w:tcPr>
          <w:p w14:paraId="39D0482F" w14:textId="77777777" w:rsidR="00250AFB" w:rsidRDefault="00E855A1">
            <w:pPr>
              <w:pStyle w:val="TableParagraph"/>
            </w:pPr>
            <w:r>
              <w:t>$3,000</w:t>
            </w:r>
          </w:p>
        </w:tc>
        <w:tc>
          <w:tcPr>
            <w:tcW w:w="1560" w:type="dxa"/>
          </w:tcPr>
          <w:p w14:paraId="066DFD55" w14:textId="77777777" w:rsidR="00250AFB" w:rsidRDefault="00E855A1">
            <w:pPr>
              <w:pStyle w:val="TableParagraph"/>
              <w:ind w:left="108"/>
            </w:pPr>
            <w:r>
              <w:t>$1,500</w:t>
            </w:r>
          </w:p>
        </w:tc>
        <w:tc>
          <w:tcPr>
            <w:tcW w:w="1558" w:type="dxa"/>
          </w:tcPr>
          <w:p w14:paraId="449C5994" w14:textId="77777777" w:rsidR="00250AFB" w:rsidRDefault="00E855A1">
            <w:pPr>
              <w:pStyle w:val="TableParagraph"/>
              <w:ind w:left="108"/>
            </w:pPr>
            <w:r>
              <w:t>$500</w:t>
            </w:r>
          </w:p>
        </w:tc>
        <w:tc>
          <w:tcPr>
            <w:tcW w:w="1557" w:type="dxa"/>
          </w:tcPr>
          <w:p w14:paraId="3D256958" w14:textId="77777777" w:rsidR="00250AFB" w:rsidRDefault="00E855A1">
            <w:pPr>
              <w:pStyle w:val="TableParagraph"/>
              <w:ind w:left="109"/>
            </w:pPr>
            <w:r>
              <w:t>$250</w:t>
            </w:r>
          </w:p>
        </w:tc>
      </w:tr>
      <w:tr w:rsidR="00250AFB" w14:paraId="72D34C33" w14:textId="77777777" w:rsidTr="00BC22AD">
        <w:trPr>
          <w:trHeight w:val="537"/>
        </w:trPr>
        <w:tc>
          <w:tcPr>
            <w:tcW w:w="1560" w:type="dxa"/>
            <w:shd w:val="clear" w:color="auto" w:fill="D9D9D9" w:themeFill="background1" w:themeFillShade="D9"/>
          </w:tcPr>
          <w:p w14:paraId="46F002FC" w14:textId="77777777" w:rsidR="00250AFB" w:rsidRPr="00BC22AD" w:rsidRDefault="00E855A1">
            <w:pPr>
              <w:pStyle w:val="TableParagraph"/>
              <w:rPr>
                <w:b/>
                <w:bCs/>
              </w:rPr>
            </w:pPr>
            <w:r w:rsidRPr="00BC22AD">
              <w:rPr>
                <w:b/>
                <w:bCs/>
              </w:rPr>
              <w:t>Program Ad</w:t>
            </w:r>
          </w:p>
          <w:p w14:paraId="00AF651A" w14:textId="77777777" w:rsidR="00250AFB" w:rsidRPr="00BC22AD" w:rsidRDefault="00E855A1">
            <w:pPr>
              <w:pStyle w:val="TableParagraph"/>
              <w:spacing w:line="249" w:lineRule="exact"/>
              <w:rPr>
                <w:b/>
                <w:bCs/>
              </w:rPr>
            </w:pPr>
            <w:r w:rsidRPr="00BC22AD">
              <w:rPr>
                <w:b/>
                <w:bCs/>
              </w:rPr>
              <w:t>Size (Page)</w:t>
            </w:r>
          </w:p>
        </w:tc>
        <w:tc>
          <w:tcPr>
            <w:tcW w:w="1558" w:type="dxa"/>
          </w:tcPr>
          <w:p w14:paraId="63C64AF8" w14:textId="77777777" w:rsidR="00250AFB" w:rsidRDefault="00E855A1">
            <w:pPr>
              <w:pStyle w:val="TableParagraph"/>
            </w:pPr>
            <w:r>
              <w:t>Full</w:t>
            </w:r>
          </w:p>
        </w:tc>
        <w:tc>
          <w:tcPr>
            <w:tcW w:w="1557" w:type="dxa"/>
          </w:tcPr>
          <w:p w14:paraId="4936F299" w14:textId="77777777" w:rsidR="00250AFB" w:rsidRDefault="00E855A1">
            <w:pPr>
              <w:pStyle w:val="TableParagraph"/>
            </w:pPr>
            <w:r>
              <w:t>Half</w:t>
            </w:r>
          </w:p>
        </w:tc>
        <w:tc>
          <w:tcPr>
            <w:tcW w:w="1560" w:type="dxa"/>
          </w:tcPr>
          <w:p w14:paraId="5C05A91A" w14:textId="77777777" w:rsidR="00250AFB" w:rsidRDefault="00E855A1">
            <w:pPr>
              <w:pStyle w:val="TableParagraph"/>
              <w:ind w:left="108"/>
            </w:pPr>
            <w:r>
              <w:t>Quarter</w:t>
            </w:r>
          </w:p>
        </w:tc>
        <w:tc>
          <w:tcPr>
            <w:tcW w:w="1558" w:type="dxa"/>
          </w:tcPr>
          <w:p w14:paraId="60353C42" w14:textId="77777777" w:rsidR="00250AFB" w:rsidRDefault="00E855A1">
            <w:pPr>
              <w:pStyle w:val="TableParagraph"/>
              <w:ind w:left="108"/>
            </w:pPr>
            <w:r>
              <w:t>Eighth</w:t>
            </w:r>
          </w:p>
        </w:tc>
        <w:tc>
          <w:tcPr>
            <w:tcW w:w="1557" w:type="dxa"/>
          </w:tcPr>
          <w:p w14:paraId="7555ACCE" w14:textId="77777777" w:rsidR="00250AFB" w:rsidRDefault="00E855A1">
            <w:pPr>
              <w:pStyle w:val="TableParagraph"/>
              <w:ind w:left="109"/>
            </w:pPr>
            <w:r>
              <w:t>Logo</w:t>
            </w:r>
          </w:p>
        </w:tc>
      </w:tr>
      <w:tr w:rsidR="00250AFB" w14:paraId="4FBA2526" w14:textId="77777777" w:rsidTr="00BC22AD">
        <w:trPr>
          <w:trHeight w:val="537"/>
        </w:trPr>
        <w:tc>
          <w:tcPr>
            <w:tcW w:w="1560" w:type="dxa"/>
            <w:shd w:val="clear" w:color="auto" w:fill="D9D9D9" w:themeFill="background1" w:themeFillShade="D9"/>
          </w:tcPr>
          <w:p w14:paraId="2F1F39FD" w14:textId="77777777" w:rsidR="00250AFB" w:rsidRPr="00BC22AD" w:rsidRDefault="00E855A1">
            <w:pPr>
              <w:pStyle w:val="TableParagraph"/>
              <w:rPr>
                <w:b/>
                <w:bCs/>
              </w:rPr>
            </w:pPr>
            <w:r w:rsidRPr="00BC22AD">
              <w:rPr>
                <w:b/>
                <w:bCs/>
              </w:rPr>
              <w:t>Meal</w:t>
            </w:r>
          </w:p>
          <w:p w14:paraId="5C006351" w14:textId="77777777" w:rsidR="00250AFB" w:rsidRPr="00BC22AD" w:rsidRDefault="00E855A1">
            <w:pPr>
              <w:pStyle w:val="TableParagraph"/>
              <w:spacing w:line="249" w:lineRule="exact"/>
              <w:rPr>
                <w:b/>
                <w:bCs/>
              </w:rPr>
            </w:pPr>
            <w:r w:rsidRPr="00BC22AD">
              <w:rPr>
                <w:b/>
                <w:bCs/>
              </w:rPr>
              <w:t>Recognition</w:t>
            </w:r>
          </w:p>
        </w:tc>
        <w:tc>
          <w:tcPr>
            <w:tcW w:w="1558" w:type="dxa"/>
          </w:tcPr>
          <w:p w14:paraId="15EF1469" w14:textId="77777777" w:rsidR="00250AFB" w:rsidRDefault="00E855A1">
            <w:pPr>
              <w:pStyle w:val="TableParagraph"/>
            </w:pPr>
            <w:r>
              <w:t>Banquet</w:t>
            </w:r>
          </w:p>
          <w:p w14:paraId="0FEECEE6" w14:textId="77777777" w:rsidR="00250AFB" w:rsidRDefault="00E855A1">
            <w:pPr>
              <w:pStyle w:val="TableParagraph"/>
              <w:spacing w:line="249" w:lineRule="exact"/>
            </w:pPr>
            <w:r>
              <w:t>Dinner</w:t>
            </w:r>
          </w:p>
        </w:tc>
        <w:tc>
          <w:tcPr>
            <w:tcW w:w="1557" w:type="dxa"/>
          </w:tcPr>
          <w:p w14:paraId="5783FD5C" w14:textId="77777777" w:rsidR="00250AFB" w:rsidRDefault="00E855A1">
            <w:pPr>
              <w:pStyle w:val="TableParagraph"/>
            </w:pPr>
            <w:r>
              <w:t>Lunch</w:t>
            </w:r>
          </w:p>
        </w:tc>
        <w:tc>
          <w:tcPr>
            <w:tcW w:w="1560" w:type="dxa"/>
          </w:tcPr>
          <w:p w14:paraId="7D9B87E9" w14:textId="77777777" w:rsidR="00250AFB" w:rsidRDefault="00E855A1">
            <w:pPr>
              <w:pStyle w:val="TableParagraph"/>
              <w:ind w:left="108"/>
            </w:pPr>
            <w:r>
              <w:t>Breakfast</w:t>
            </w:r>
          </w:p>
        </w:tc>
        <w:tc>
          <w:tcPr>
            <w:tcW w:w="1558" w:type="dxa"/>
          </w:tcPr>
          <w:p w14:paraId="52B9FF83" w14:textId="77777777" w:rsidR="00250AFB" w:rsidRDefault="00E855A1">
            <w:pPr>
              <w:pStyle w:val="TableParagraph"/>
              <w:ind w:left="108"/>
            </w:pPr>
            <w:r>
              <w:t>Break</w:t>
            </w:r>
          </w:p>
        </w:tc>
        <w:tc>
          <w:tcPr>
            <w:tcW w:w="1557" w:type="dxa"/>
          </w:tcPr>
          <w:p w14:paraId="448C26D2" w14:textId="77777777" w:rsidR="00250AFB" w:rsidRDefault="00E855A1">
            <w:pPr>
              <w:pStyle w:val="TableParagraph"/>
              <w:ind w:left="109"/>
            </w:pPr>
            <w:r>
              <w:t>None</w:t>
            </w:r>
          </w:p>
        </w:tc>
      </w:tr>
      <w:tr w:rsidR="00250AFB" w14:paraId="2B7011EB" w14:textId="77777777" w:rsidTr="00BC22AD">
        <w:trPr>
          <w:trHeight w:val="537"/>
        </w:trPr>
        <w:tc>
          <w:tcPr>
            <w:tcW w:w="1560" w:type="dxa"/>
            <w:shd w:val="clear" w:color="auto" w:fill="D9D9D9" w:themeFill="background1" w:themeFillShade="D9"/>
          </w:tcPr>
          <w:p w14:paraId="332FFAFF" w14:textId="77777777" w:rsidR="00250AFB" w:rsidRPr="00BC22AD" w:rsidRDefault="00E855A1">
            <w:pPr>
              <w:pStyle w:val="TableParagraph"/>
              <w:rPr>
                <w:b/>
                <w:bCs/>
              </w:rPr>
            </w:pPr>
            <w:r w:rsidRPr="00BC22AD">
              <w:rPr>
                <w:b/>
                <w:bCs/>
              </w:rPr>
              <w:t>Poster Logo</w:t>
            </w:r>
          </w:p>
          <w:p w14:paraId="52BCDA75" w14:textId="77777777" w:rsidR="00250AFB" w:rsidRPr="00BC22AD" w:rsidRDefault="00E855A1">
            <w:pPr>
              <w:pStyle w:val="TableParagraph"/>
              <w:spacing w:line="249" w:lineRule="exact"/>
              <w:rPr>
                <w:b/>
                <w:bCs/>
              </w:rPr>
            </w:pPr>
            <w:r w:rsidRPr="00BC22AD">
              <w:rPr>
                <w:b/>
                <w:bCs/>
              </w:rPr>
              <w:t>Size</w:t>
            </w:r>
          </w:p>
        </w:tc>
        <w:tc>
          <w:tcPr>
            <w:tcW w:w="1558" w:type="dxa"/>
          </w:tcPr>
          <w:p w14:paraId="3215A1D5" w14:textId="77777777" w:rsidR="00250AFB" w:rsidRDefault="00E855A1">
            <w:pPr>
              <w:pStyle w:val="TableParagraph"/>
            </w:pPr>
            <w:r>
              <w:t>Large</w:t>
            </w:r>
          </w:p>
        </w:tc>
        <w:tc>
          <w:tcPr>
            <w:tcW w:w="1557" w:type="dxa"/>
          </w:tcPr>
          <w:p w14:paraId="02EE2E5E" w14:textId="77777777" w:rsidR="00250AFB" w:rsidRDefault="00E855A1">
            <w:pPr>
              <w:pStyle w:val="TableParagraph"/>
            </w:pPr>
            <w:r>
              <w:t>Medium</w:t>
            </w:r>
          </w:p>
        </w:tc>
        <w:tc>
          <w:tcPr>
            <w:tcW w:w="1560" w:type="dxa"/>
          </w:tcPr>
          <w:p w14:paraId="0675724A" w14:textId="77777777" w:rsidR="00250AFB" w:rsidRDefault="00E855A1">
            <w:pPr>
              <w:pStyle w:val="TableParagraph"/>
              <w:ind w:left="108"/>
            </w:pPr>
            <w:r>
              <w:t>Small</w:t>
            </w:r>
          </w:p>
        </w:tc>
        <w:tc>
          <w:tcPr>
            <w:tcW w:w="1558" w:type="dxa"/>
          </w:tcPr>
          <w:p w14:paraId="62AE45D1" w14:textId="77777777" w:rsidR="00250AFB" w:rsidRDefault="00E855A1">
            <w:pPr>
              <w:pStyle w:val="TableParagraph"/>
              <w:ind w:left="108"/>
            </w:pPr>
            <w:r>
              <w:t>Very Small</w:t>
            </w:r>
          </w:p>
        </w:tc>
        <w:tc>
          <w:tcPr>
            <w:tcW w:w="1557" w:type="dxa"/>
          </w:tcPr>
          <w:p w14:paraId="52B957F4" w14:textId="77777777" w:rsidR="00250AFB" w:rsidRDefault="00E855A1">
            <w:pPr>
              <w:pStyle w:val="TableParagraph"/>
              <w:ind w:left="109"/>
            </w:pPr>
            <w:r>
              <w:t>None</w:t>
            </w:r>
          </w:p>
        </w:tc>
      </w:tr>
    </w:tbl>
    <w:p w14:paraId="056C3BE4" w14:textId="77777777" w:rsidR="00250AFB" w:rsidRDefault="00250AFB">
      <w:pPr>
        <w:pStyle w:val="BodyText"/>
        <w:spacing w:before="11"/>
        <w:rPr>
          <w:b/>
          <w:sz w:val="21"/>
        </w:rPr>
      </w:pPr>
    </w:p>
    <w:p w14:paraId="2442534D" w14:textId="6ACB7562" w:rsidR="00250AFB" w:rsidRDefault="00D41F0A">
      <w:pPr>
        <w:ind w:left="100"/>
        <w:rPr>
          <w:b/>
        </w:rPr>
      </w:pPr>
      <w:r>
        <w:rPr>
          <w:b/>
        </w:rPr>
        <w:t>Sponsoring Activities</w:t>
      </w:r>
    </w:p>
    <w:p w14:paraId="1F8270AA" w14:textId="6A0281E8" w:rsidR="00250AFB" w:rsidRDefault="00E855A1">
      <w:pPr>
        <w:pStyle w:val="BodyText"/>
        <w:spacing w:before="181"/>
        <w:ind w:left="100" w:right="78"/>
      </w:pPr>
      <w:r>
        <w:t>UCEA</w:t>
      </w:r>
      <w:r w:rsidR="0029310A">
        <w:t xml:space="preserve"> </w:t>
      </w:r>
      <w:r>
        <w:t>hold</w:t>
      </w:r>
      <w:r w:rsidR="00093F6A">
        <w:t>s a</w:t>
      </w:r>
      <w:r>
        <w:t xml:space="preserve"> </w:t>
      </w:r>
      <w:r>
        <w:t>conference</w:t>
      </w:r>
      <w:r w:rsidR="00093F6A">
        <w:t xml:space="preserve"> every year to provide training and opportunit</w:t>
      </w:r>
      <w:r w:rsidR="0029310A">
        <w:t>ies</w:t>
      </w:r>
      <w:r w:rsidR="00093F6A">
        <w:t xml:space="preserve"> for city engineers to network</w:t>
      </w:r>
      <w:r w:rsidR="0029310A">
        <w:t xml:space="preserve"> with colleagues, consultants and vendors</w:t>
      </w:r>
      <w:r w:rsidR="00093F6A">
        <w:t xml:space="preserve">.  During the conference, UCEA holds </w:t>
      </w:r>
      <w:r>
        <w:t>activities</w:t>
      </w:r>
      <w:r w:rsidR="0029310A">
        <w:t xml:space="preserve"> and events</w:t>
      </w:r>
      <w:r>
        <w:t xml:space="preserve"> </w:t>
      </w:r>
      <w:r w:rsidR="00093F6A">
        <w:t>to promote networking/communication among the members, including vendors and consultants.  Typically</w:t>
      </w:r>
      <w:r w:rsidR="008004F4">
        <w:t>, on the Wednesday prior to the conference</w:t>
      </w:r>
      <w:r w:rsidR="00093F6A">
        <w:t xml:space="preserve">, </w:t>
      </w:r>
      <w:r w:rsidR="008004F4">
        <w:t>UCEA has</w:t>
      </w:r>
      <w:r w:rsidR="00093F6A">
        <w:t xml:space="preserve"> a golf tournament (</w:t>
      </w:r>
      <w:r>
        <w:t>a best ball style golf tournament</w:t>
      </w:r>
      <w:r w:rsidR="008004F4">
        <w:t>-members pay for the green fee and cart</w:t>
      </w:r>
      <w:r w:rsidR="00093F6A">
        <w:t>)</w:t>
      </w:r>
      <w:r w:rsidR="008004F4">
        <w:t xml:space="preserve">, an </w:t>
      </w:r>
      <w:r>
        <w:t xml:space="preserve">educational seminar </w:t>
      </w:r>
      <w:r w:rsidR="008004F4">
        <w:t>and an o</w:t>
      </w:r>
      <w:r>
        <w:t>pening social as members check into the conference</w:t>
      </w:r>
      <w:r w:rsidR="00093F6A">
        <w:t xml:space="preserve"> (</w:t>
      </w:r>
      <w:r w:rsidR="0029310A">
        <w:t xml:space="preserve">not holding </w:t>
      </w:r>
      <w:r w:rsidR="008004F4">
        <w:t>the seminar and the social</w:t>
      </w:r>
      <w:r w:rsidR="0029310A">
        <w:t xml:space="preserve"> in 2021</w:t>
      </w:r>
      <w:r w:rsidR="00093F6A">
        <w:t xml:space="preserve"> to reduce the chance of infection</w:t>
      </w:r>
      <w:r w:rsidR="008004F4">
        <w:t xml:space="preserve"> of COVID-19</w:t>
      </w:r>
      <w:r w:rsidR="00093F6A">
        <w:t>).</w:t>
      </w:r>
      <w:r>
        <w:t xml:space="preserve"> </w:t>
      </w:r>
    </w:p>
    <w:p w14:paraId="3545150F" w14:textId="3B63692D" w:rsidR="00093F6A" w:rsidRDefault="00093F6A">
      <w:pPr>
        <w:pStyle w:val="BodyText"/>
        <w:spacing w:before="181"/>
        <w:ind w:left="100" w:right="78"/>
      </w:pPr>
      <w:r>
        <w:t xml:space="preserve">Other possible sponsored activities/functions are the lunches, </w:t>
      </w:r>
      <w:r w:rsidR="0029310A">
        <w:t>breaks, and</w:t>
      </w:r>
      <w:r>
        <w:t xml:space="preserve"> breakfasts and the raffle </w:t>
      </w:r>
    </w:p>
    <w:p w14:paraId="6A28EC5E" w14:textId="77777777" w:rsidR="00250AFB" w:rsidRDefault="00250AFB">
      <w:pPr>
        <w:pStyle w:val="BodyText"/>
      </w:pPr>
    </w:p>
    <w:p w14:paraId="3F00BE58" w14:textId="0B270E32" w:rsidR="00250AFB" w:rsidRDefault="008004F4">
      <w:pPr>
        <w:pStyle w:val="BodyText"/>
        <w:ind w:left="100" w:right="152"/>
      </w:pPr>
      <w:r>
        <w:t>The way sponsorship work is, the</w:t>
      </w:r>
      <w:r w:rsidR="00E855A1">
        <w:t xml:space="preserve"> highest don</w:t>
      </w:r>
      <w:r>
        <w:t>o</w:t>
      </w:r>
      <w:r w:rsidR="00E855A1">
        <w:t>r to the conference will be able to choose the activity they wish to host</w:t>
      </w:r>
      <w:r>
        <w:t>/sponsor; if</w:t>
      </w:r>
      <w:r w:rsidR="00E855A1">
        <w:t xml:space="preserve"> the highest don</w:t>
      </w:r>
      <w:r>
        <w:t>o</w:t>
      </w:r>
      <w:r w:rsidR="00E855A1">
        <w:t xml:space="preserve">r chooses not to host </w:t>
      </w:r>
      <w:r>
        <w:t>an</w:t>
      </w:r>
      <w:r w:rsidR="00E855A1">
        <w:t xml:space="preserve"> event, the next highest don</w:t>
      </w:r>
      <w:r w:rsidR="00E855A1">
        <w:t>or may choose which event to host. If allowed by the venue, posters or other items may be displayed at the activity. The next highest don</w:t>
      </w:r>
      <w:r w:rsidR="00E855A1">
        <w:t>or will be able to host the other</w:t>
      </w:r>
      <w:r w:rsidR="00E855A1">
        <w:t xml:space="preserve"> activity if they chose to do so and so on.</w:t>
      </w:r>
      <w:r>
        <w:t xml:space="preserve">  All the donors will be recognized on a banner where the name of the donor/sponsor will be display and sized according to the donation/contribution.</w:t>
      </w:r>
    </w:p>
    <w:p w14:paraId="1A931AE6" w14:textId="77777777" w:rsidR="00250AFB" w:rsidRDefault="00250AFB">
      <w:pPr>
        <w:pStyle w:val="BodyText"/>
        <w:spacing w:before="11"/>
        <w:rPr>
          <w:sz w:val="21"/>
        </w:rPr>
      </w:pPr>
    </w:p>
    <w:p w14:paraId="187BB6BC" w14:textId="77777777" w:rsidR="00250AFB" w:rsidRDefault="00E855A1">
      <w:pPr>
        <w:pStyle w:val="BodyText"/>
        <w:spacing w:before="0"/>
        <w:ind w:left="100" w:right="176"/>
        <w:jc w:val="both"/>
      </w:pPr>
      <w:r>
        <w:t>We would expect that the activity sponsor(s) would work with the UCEA Board to plan and carry out the activity. This would include planning and participating in hosting the event. Funds for hosting the event wil</w:t>
      </w:r>
      <w:r>
        <w:t>l be paid for out of the donations received from the sponsors of the conference.</w:t>
      </w:r>
    </w:p>
    <w:p w14:paraId="5D1E0138" w14:textId="77777777" w:rsidR="00250AFB" w:rsidRDefault="00250AFB">
      <w:pPr>
        <w:pStyle w:val="BodyText"/>
        <w:spacing w:before="3"/>
      </w:pPr>
    </w:p>
    <w:p w14:paraId="6321A0A7" w14:textId="77777777" w:rsidR="00250AFB" w:rsidRDefault="00E855A1">
      <w:pPr>
        <w:pStyle w:val="BodyText"/>
        <w:spacing w:before="0" w:line="237" w:lineRule="auto"/>
        <w:ind w:left="100"/>
      </w:pPr>
      <w:r>
        <w:t>Thank you for your support of UCEA and our Winter Conference. We appreciate all you do to make our profession better.</w:t>
      </w:r>
    </w:p>
    <w:sectPr w:rsidR="00250AFB">
      <w:type w:val="continuous"/>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50AFB"/>
    <w:rsid w:val="00093F6A"/>
    <w:rsid w:val="00250AFB"/>
    <w:rsid w:val="0029310A"/>
    <w:rsid w:val="00627B49"/>
    <w:rsid w:val="008004F4"/>
    <w:rsid w:val="008134E4"/>
    <w:rsid w:val="00BC22AD"/>
    <w:rsid w:val="00D41F0A"/>
    <w:rsid w:val="00D64198"/>
    <w:rsid w:val="00E8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49CC"/>
  <w15:docId w15:val="{A5019215-B93A-4BE5-AD03-210A3ADA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 Murray</dc:creator>
  <cp:lastModifiedBy>Michael Fazio</cp:lastModifiedBy>
  <cp:revision>4</cp:revision>
  <dcterms:created xsi:type="dcterms:W3CDTF">2020-11-18T17:27:00Z</dcterms:created>
  <dcterms:modified xsi:type="dcterms:W3CDTF">2020-11-18T20:47:00Z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for Office 365</vt:lpwstr>
  </property>
  <property fmtid="{D5CDD505-2E9C-101B-9397-08002B2CF9AE}" pid="4" name="LastSaved">
    <vt:filetime>2020-11-18T00:00:00Z</vt:filetime>
  </property>
</Properties>
</file>